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080" w:rsidRDefault="00F04F19" w:rsidP="00F04F19">
      <w:pPr>
        <w:jc w:val="both"/>
        <w:rPr>
          <w:rFonts w:ascii="Franklin Gothic Demi" w:hAnsi="Franklin Gothic Demi"/>
          <w:b/>
          <w:sz w:val="32"/>
          <w:szCs w:val="32"/>
          <w:lang w:val="en-GB"/>
        </w:rPr>
      </w:pPr>
      <w:r>
        <w:rPr>
          <w:rFonts w:ascii="Franklin Gothic Book" w:hAnsi="Franklin Gothic Book"/>
          <w:caps/>
          <w:noProof/>
          <w:lang w:val="en-GB" w:eastAsia="en-GB"/>
        </w:rPr>
        <w:drawing>
          <wp:anchor distT="0" distB="0" distL="114300" distR="114300" simplePos="0" relativeHeight="251659264" behindDoc="1" locked="0" layoutInCell="1" allowOverlap="1" wp14:anchorId="79699F1A" wp14:editId="6409A892">
            <wp:simplePos x="0" y="0"/>
            <wp:positionH relativeFrom="margin">
              <wp:align>right</wp:align>
            </wp:positionH>
            <wp:positionV relativeFrom="paragraph">
              <wp:posOffset>12700</wp:posOffset>
            </wp:positionV>
            <wp:extent cx="1184275" cy="1085850"/>
            <wp:effectExtent l="0" t="0" r="0" b="0"/>
            <wp:wrapTight wrapText="bothSides">
              <wp:wrapPolygon edited="0">
                <wp:start x="9729" y="0"/>
                <wp:lineTo x="5212" y="1895"/>
                <wp:lineTo x="695" y="4926"/>
                <wp:lineTo x="0" y="7958"/>
                <wp:lineTo x="0" y="10232"/>
                <wp:lineTo x="3127" y="12126"/>
                <wp:lineTo x="3127" y="13642"/>
                <wp:lineTo x="4864" y="18189"/>
                <wp:lineTo x="10076" y="21221"/>
                <wp:lineTo x="10424" y="21221"/>
                <wp:lineTo x="13203" y="21221"/>
                <wp:lineTo x="13898" y="21221"/>
                <wp:lineTo x="18762" y="18568"/>
                <wp:lineTo x="18762" y="18189"/>
                <wp:lineTo x="15983" y="13642"/>
                <wp:lineTo x="14940" y="12126"/>
                <wp:lineTo x="21195" y="10232"/>
                <wp:lineTo x="21195" y="8337"/>
                <wp:lineTo x="20847" y="5305"/>
                <wp:lineTo x="15983" y="1895"/>
                <wp:lineTo x="11466" y="0"/>
                <wp:lineTo x="9729"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BEBA8EAE-BF5A-486C-A8C5-ECC9F3942E4B}">
                          <a14:imgProps xmlns:a14="http://schemas.microsoft.com/office/drawing/2010/main">
                            <a14:imgLayer r:embed="rId6">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184275" cy="1085850"/>
                    </a:xfrm>
                    <a:prstGeom prst="rect">
                      <a:avLst/>
                    </a:prstGeom>
                    <a:noFill/>
                  </pic:spPr>
                </pic:pic>
              </a:graphicData>
            </a:graphic>
            <wp14:sizeRelH relativeFrom="margin">
              <wp14:pctWidth>0</wp14:pctWidth>
            </wp14:sizeRelH>
            <wp14:sizeRelV relativeFrom="margin">
              <wp14:pctHeight>0</wp14:pctHeight>
            </wp14:sizeRelV>
          </wp:anchor>
        </w:drawing>
      </w:r>
      <w:r w:rsidR="009C510F">
        <w:rPr>
          <w:noProof/>
          <w:lang w:val="en-GB" w:eastAsia="en-GB"/>
        </w:rPr>
        <w:drawing>
          <wp:inline distT="0" distB="0" distL="0" distR="0" wp14:anchorId="3429CE4B" wp14:editId="42DBE777">
            <wp:extent cx="1130300" cy="1035685"/>
            <wp:effectExtent l="0" t="0" r="0" b="0"/>
            <wp:docPr id="2" name="Picture 2" descr="Dragonfly Project Logo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gonfly Project Logo (Updated)"/>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30300" cy="1035685"/>
                    </a:xfrm>
                    <a:prstGeom prst="rect">
                      <a:avLst/>
                    </a:prstGeom>
                    <a:noFill/>
                    <a:ln>
                      <a:noFill/>
                    </a:ln>
                  </pic:spPr>
                </pic:pic>
              </a:graphicData>
            </a:graphic>
          </wp:inline>
        </w:drawing>
      </w:r>
    </w:p>
    <w:p w:rsidR="008333BF" w:rsidRDefault="008333BF" w:rsidP="00F04F19">
      <w:pPr>
        <w:jc w:val="both"/>
        <w:rPr>
          <w:rFonts w:ascii="Franklin Gothic Demi" w:hAnsi="Franklin Gothic Demi"/>
          <w:b/>
          <w:sz w:val="32"/>
          <w:szCs w:val="32"/>
          <w:lang w:val="en-GB"/>
        </w:rPr>
      </w:pPr>
    </w:p>
    <w:p w:rsidR="008333BF" w:rsidRDefault="008333BF" w:rsidP="008333BF">
      <w:pPr>
        <w:jc w:val="center"/>
        <w:rPr>
          <w:rFonts w:ascii="Franklin Gothic Demi" w:hAnsi="Franklin Gothic Demi"/>
          <w:sz w:val="32"/>
          <w:szCs w:val="32"/>
          <w:lang w:val="en-GB"/>
        </w:rPr>
      </w:pPr>
      <w:r w:rsidRPr="008333BF">
        <w:rPr>
          <w:rFonts w:ascii="Franklin Gothic Demi" w:hAnsi="Franklin Gothic Demi"/>
          <w:sz w:val="32"/>
          <w:szCs w:val="32"/>
          <w:lang w:val="en-GB"/>
        </w:rPr>
        <w:t>Legal Orders</w:t>
      </w:r>
    </w:p>
    <w:p w:rsidR="008333BF" w:rsidRPr="008333BF" w:rsidRDefault="008333BF" w:rsidP="008333BF">
      <w:pPr>
        <w:jc w:val="center"/>
        <w:rPr>
          <w:rFonts w:ascii="Franklin Gothic Demi" w:hAnsi="Franklin Gothic Demi"/>
          <w:sz w:val="32"/>
          <w:szCs w:val="32"/>
          <w:lang w:val="en-GB"/>
        </w:rPr>
      </w:pPr>
    </w:p>
    <w:p w:rsidR="008333BF" w:rsidRPr="007F5A59" w:rsidRDefault="008333BF" w:rsidP="008333BF">
      <w:pPr>
        <w:autoSpaceDE w:val="0"/>
        <w:autoSpaceDN w:val="0"/>
        <w:adjustRightInd w:val="0"/>
        <w:rPr>
          <w:rFonts w:ascii="Franklin Gothic Book" w:hAnsi="Franklin Gothic Book" w:cs="AvenirNext-Bold"/>
          <w:b/>
          <w:bCs/>
          <w:sz w:val="26"/>
          <w:szCs w:val="26"/>
          <w:u w:val="single"/>
        </w:rPr>
      </w:pPr>
      <w:r w:rsidRPr="007F5A59">
        <w:rPr>
          <w:rFonts w:ascii="Franklin Gothic Book" w:hAnsi="Franklin Gothic Book" w:cs="AvenirNext-Bold"/>
          <w:b/>
          <w:bCs/>
          <w:sz w:val="26"/>
          <w:szCs w:val="26"/>
          <w:u w:val="single"/>
        </w:rPr>
        <w:t>What is a non-molestation order?</w:t>
      </w:r>
    </w:p>
    <w:p w:rsidR="008333BF" w:rsidRDefault="008333BF" w:rsidP="008333BF">
      <w:pPr>
        <w:autoSpaceDE w:val="0"/>
        <w:autoSpaceDN w:val="0"/>
        <w:adjustRightInd w:val="0"/>
        <w:rPr>
          <w:rFonts w:ascii="Franklin Gothic Book" w:hAnsi="Franklin Gothic Book" w:cs="AvenirNext-UltraLight"/>
          <w:sz w:val="26"/>
          <w:szCs w:val="26"/>
        </w:rPr>
      </w:pPr>
      <w:r w:rsidRPr="007F5A59">
        <w:rPr>
          <w:rFonts w:ascii="Franklin Gothic Book" w:hAnsi="Franklin Gothic Book" w:cs="AvenirNext-UltraLight"/>
          <w:sz w:val="26"/>
          <w:szCs w:val="26"/>
        </w:rPr>
        <w:t>A non-molestation order prohibits your partner or spouse from</w:t>
      </w:r>
      <w:r>
        <w:rPr>
          <w:rFonts w:ascii="Franklin Gothic Book" w:hAnsi="Franklin Gothic Book" w:cs="AvenirNext-UltraLight"/>
          <w:sz w:val="26"/>
          <w:szCs w:val="26"/>
        </w:rPr>
        <w:t xml:space="preserve"> </w:t>
      </w:r>
      <w:r w:rsidRPr="007F5A59">
        <w:rPr>
          <w:rFonts w:ascii="Franklin Gothic Book" w:hAnsi="Franklin Gothic Book" w:cs="AvenirNext-UltraLight"/>
          <w:sz w:val="26"/>
          <w:szCs w:val="26"/>
        </w:rPr>
        <w:t>using or threatening violence a</w:t>
      </w:r>
      <w:r>
        <w:rPr>
          <w:rFonts w:ascii="Franklin Gothic Book" w:hAnsi="Franklin Gothic Book" w:cs="AvenirNext-UltraLight"/>
          <w:sz w:val="26"/>
          <w:szCs w:val="26"/>
        </w:rPr>
        <w:t>gainst you or your children, or i</w:t>
      </w:r>
      <w:r w:rsidRPr="007F5A59">
        <w:rPr>
          <w:rFonts w:ascii="Franklin Gothic Book" w:hAnsi="Franklin Gothic Book" w:cs="AvenirNext-UltraLight"/>
          <w:sz w:val="26"/>
          <w:szCs w:val="26"/>
        </w:rPr>
        <w:t>ntimidating, harassing or pes</w:t>
      </w:r>
      <w:r>
        <w:rPr>
          <w:rFonts w:ascii="Franklin Gothic Book" w:hAnsi="Franklin Gothic Book" w:cs="AvenirNext-UltraLight"/>
          <w:sz w:val="26"/>
          <w:szCs w:val="26"/>
        </w:rPr>
        <w:t xml:space="preserve">tering you. </w:t>
      </w:r>
    </w:p>
    <w:p w:rsidR="008333BF" w:rsidRPr="007F5A59" w:rsidRDefault="008333BF" w:rsidP="008333BF">
      <w:pPr>
        <w:autoSpaceDE w:val="0"/>
        <w:autoSpaceDN w:val="0"/>
        <w:adjustRightInd w:val="0"/>
        <w:rPr>
          <w:rFonts w:ascii="Franklin Gothic Book" w:hAnsi="Franklin Gothic Book" w:cs="AvenirNext-UltraLight"/>
          <w:sz w:val="26"/>
          <w:szCs w:val="26"/>
        </w:rPr>
      </w:pPr>
      <w:r>
        <w:rPr>
          <w:rFonts w:ascii="Franklin Gothic Book" w:hAnsi="Franklin Gothic Book" w:cs="AvenirNext-UltraLight"/>
          <w:sz w:val="26"/>
          <w:szCs w:val="26"/>
        </w:rPr>
        <w:t xml:space="preserve">It can contain very </w:t>
      </w:r>
      <w:r w:rsidRPr="007F5A59">
        <w:rPr>
          <w:rFonts w:ascii="Franklin Gothic Book" w:hAnsi="Franklin Gothic Book" w:cs="AvenirNext-UltraLight"/>
          <w:sz w:val="26"/>
          <w:szCs w:val="26"/>
        </w:rPr>
        <w:t>specific provisions depe</w:t>
      </w:r>
      <w:r>
        <w:rPr>
          <w:rFonts w:ascii="Franklin Gothic Book" w:hAnsi="Franklin Gothic Book" w:cs="AvenirNext-UltraLight"/>
          <w:sz w:val="26"/>
          <w:szCs w:val="26"/>
        </w:rPr>
        <w:t xml:space="preserve">nding on the particular type of harassment </w:t>
      </w:r>
      <w:r w:rsidRPr="007F5A59">
        <w:rPr>
          <w:rFonts w:ascii="Franklin Gothic Book" w:hAnsi="Franklin Gothic Book" w:cs="AvenirNext-UltraLight"/>
          <w:sz w:val="26"/>
          <w:szCs w:val="26"/>
        </w:rPr>
        <w:t>happening to you.</w:t>
      </w:r>
    </w:p>
    <w:p w:rsidR="008333BF" w:rsidRPr="007F5A59" w:rsidRDefault="008333BF" w:rsidP="008333BF">
      <w:pPr>
        <w:autoSpaceDE w:val="0"/>
        <w:autoSpaceDN w:val="0"/>
        <w:adjustRightInd w:val="0"/>
        <w:rPr>
          <w:rFonts w:ascii="Franklin Gothic Book" w:hAnsi="Franklin Gothic Book" w:cs="AvenirNext-UltraLight"/>
          <w:sz w:val="26"/>
          <w:szCs w:val="26"/>
        </w:rPr>
      </w:pPr>
    </w:p>
    <w:p w:rsidR="008333BF" w:rsidRPr="007F5A59" w:rsidRDefault="008333BF" w:rsidP="008333BF">
      <w:pPr>
        <w:autoSpaceDE w:val="0"/>
        <w:autoSpaceDN w:val="0"/>
        <w:adjustRightInd w:val="0"/>
        <w:rPr>
          <w:rFonts w:ascii="Franklin Gothic Book" w:hAnsi="Franklin Gothic Book" w:cs="AvenirNext-Bold"/>
          <w:b/>
          <w:bCs/>
          <w:sz w:val="26"/>
          <w:szCs w:val="26"/>
          <w:u w:val="single"/>
        </w:rPr>
      </w:pPr>
      <w:r w:rsidRPr="007F5A59">
        <w:rPr>
          <w:rFonts w:ascii="Franklin Gothic Book" w:hAnsi="Franklin Gothic Book" w:cs="AvenirNext-Bold"/>
          <w:b/>
          <w:bCs/>
          <w:sz w:val="26"/>
          <w:szCs w:val="26"/>
          <w:u w:val="single"/>
        </w:rPr>
        <w:t>Who can apply?</w:t>
      </w:r>
    </w:p>
    <w:p w:rsidR="008333BF" w:rsidRDefault="008333BF" w:rsidP="008333BF">
      <w:pPr>
        <w:autoSpaceDE w:val="0"/>
        <w:autoSpaceDN w:val="0"/>
        <w:adjustRightInd w:val="0"/>
        <w:rPr>
          <w:rFonts w:ascii="Franklin Gothic Book" w:hAnsi="Franklin Gothic Book" w:cs="AvenirNext-UltraLight"/>
          <w:sz w:val="26"/>
          <w:szCs w:val="26"/>
        </w:rPr>
      </w:pPr>
      <w:r w:rsidRPr="007F5A59">
        <w:rPr>
          <w:rFonts w:ascii="Franklin Gothic Book" w:hAnsi="Franklin Gothic Book" w:cs="AvenirNext-UltraLight"/>
          <w:sz w:val="26"/>
          <w:szCs w:val="26"/>
        </w:rPr>
        <w:t xml:space="preserve">To apply for a non-molestation </w:t>
      </w:r>
      <w:r>
        <w:rPr>
          <w:rFonts w:ascii="Franklin Gothic Book" w:hAnsi="Franklin Gothic Book" w:cs="AvenirNext-UltraLight"/>
          <w:sz w:val="26"/>
          <w:szCs w:val="26"/>
        </w:rPr>
        <w:t xml:space="preserve">order you must be an associated </w:t>
      </w:r>
      <w:r w:rsidRPr="007F5A59">
        <w:rPr>
          <w:rFonts w:ascii="Franklin Gothic Book" w:hAnsi="Franklin Gothic Book" w:cs="AvenirNext-UltraLight"/>
          <w:sz w:val="26"/>
          <w:szCs w:val="26"/>
        </w:rPr>
        <w:t>person, which is defined in the applic</w:t>
      </w:r>
      <w:r>
        <w:rPr>
          <w:rFonts w:ascii="Franklin Gothic Book" w:hAnsi="Franklin Gothic Book" w:cs="AvenirNext-UltraLight"/>
          <w:sz w:val="26"/>
          <w:szCs w:val="26"/>
        </w:rPr>
        <w:t xml:space="preserve">able legislation. </w:t>
      </w:r>
    </w:p>
    <w:p w:rsidR="008333BF" w:rsidRPr="007F5A59" w:rsidRDefault="008333BF" w:rsidP="008333BF">
      <w:pPr>
        <w:autoSpaceDE w:val="0"/>
        <w:autoSpaceDN w:val="0"/>
        <w:adjustRightInd w:val="0"/>
        <w:rPr>
          <w:rFonts w:ascii="Franklin Gothic Book" w:hAnsi="Franklin Gothic Book" w:cs="AvenirNext-UltraLight"/>
          <w:sz w:val="26"/>
          <w:szCs w:val="26"/>
        </w:rPr>
      </w:pPr>
      <w:r>
        <w:rPr>
          <w:rFonts w:ascii="Franklin Gothic Book" w:hAnsi="Franklin Gothic Book" w:cs="AvenirNext-UltraLight"/>
          <w:sz w:val="26"/>
          <w:szCs w:val="26"/>
        </w:rPr>
        <w:t xml:space="preserve">Former </w:t>
      </w:r>
      <w:r w:rsidRPr="007F5A59">
        <w:rPr>
          <w:rFonts w:ascii="Franklin Gothic Book" w:hAnsi="Franklin Gothic Book" w:cs="AvenirNext-UltraLight"/>
          <w:sz w:val="26"/>
          <w:szCs w:val="26"/>
        </w:rPr>
        <w:t>and current spouses, civil partner</w:t>
      </w:r>
      <w:r>
        <w:rPr>
          <w:rFonts w:ascii="Franklin Gothic Book" w:hAnsi="Franklin Gothic Book" w:cs="AvenirNext-UltraLight"/>
          <w:sz w:val="26"/>
          <w:szCs w:val="26"/>
        </w:rPr>
        <w:t xml:space="preserve">s and cohabitants are included, </w:t>
      </w:r>
      <w:r w:rsidRPr="007F5A59">
        <w:rPr>
          <w:rFonts w:ascii="Franklin Gothic Book" w:hAnsi="Franklin Gothic Book" w:cs="AvenirNext-UltraLight"/>
          <w:sz w:val="26"/>
          <w:szCs w:val="26"/>
        </w:rPr>
        <w:t>as well as fiancé(e)s, relat</w:t>
      </w:r>
      <w:r>
        <w:rPr>
          <w:rFonts w:ascii="Franklin Gothic Book" w:hAnsi="Franklin Gothic Book" w:cs="AvenirNext-UltraLight"/>
          <w:sz w:val="26"/>
          <w:szCs w:val="26"/>
        </w:rPr>
        <w:t xml:space="preserve">ives, people living in the same </w:t>
      </w:r>
      <w:r w:rsidRPr="007F5A59">
        <w:rPr>
          <w:rFonts w:ascii="Franklin Gothic Book" w:hAnsi="Franklin Gothic Book" w:cs="AvenirNext-UltraLight"/>
          <w:sz w:val="26"/>
          <w:szCs w:val="26"/>
        </w:rPr>
        <w:t xml:space="preserve">household, the parents of </w:t>
      </w:r>
      <w:r>
        <w:rPr>
          <w:rFonts w:ascii="Franklin Gothic Book" w:hAnsi="Franklin Gothic Book" w:cs="AvenirNext-UltraLight"/>
          <w:sz w:val="26"/>
          <w:szCs w:val="26"/>
        </w:rPr>
        <w:t xml:space="preserve">children in the house and those </w:t>
      </w:r>
      <w:r w:rsidRPr="007F5A59">
        <w:rPr>
          <w:rFonts w:ascii="Franklin Gothic Book" w:hAnsi="Franklin Gothic Book" w:cs="AvenirNext-UltraLight"/>
          <w:sz w:val="26"/>
          <w:szCs w:val="26"/>
        </w:rPr>
        <w:t>who have been in intimate personal relationship</w:t>
      </w:r>
      <w:r>
        <w:rPr>
          <w:rFonts w:ascii="Franklin Gothic Book" w:hAnsi="Franklin Gothic Book" w:cs="AvenirNext-UltraLight"/>
          <w:sz w:val="26"/>
          <w:szCs w:val="26"/>
        </w:rPr>
        <w:t xml:space="preserve">s of significant </w:t>
      </w:r>
      <w:r w:rsidRPr="007F5A59">
        <w:rPr>
          <w:rFonts w:ascii="Franklin Gothic Book" w:hAnsi="Franklin Gothic Book" w:cs="AvenirNext-UltraLight"/>
          <w:sz w:val="26"/>
          <w:szCs w:val="26"/>
        </w:rPr>
        <w:t>duration. Your family lawyer wil</w:t>
      </w:r>
      <w:r>
        <w:rPr>
          <w:rFonts w:ascii="Franklin Gothic Book" w:hAnsi="Franklin Gothic Book" w:cs="AvenirNext-UltraLight"/>
          <w:sz w:val="26"/>
          <w:szCs w:val="26"/>
        </w:rPr>
        <w:t xml:space="preserve">l be able to advise you whether </w:t>
      </w:r>
      <w:r w:rsidRPr="007F5A59">
        <w:rPr>
          <w:rFonts w:ascii="Franklin Gothic Book" w:hAnsi="Franklin Gothic Book" w:cs="AvenirNext-UltraLight"/>
          <w:sz w:val="26"/>
          <w:szCs w:val="26"/>
        </w:rPr>
        <w:t>you can apply.</w:t>
      </w:r>
    </w:p>
    <w:p w:rsidR="008333BF" w:rsidRPr="007F5A59" w:rsidRDefault="008333BF" w:rsidP="008333BF">
      <w:pPr>
        <w:rPr>
          <w:rFonts w:ascii="Franklin Gothic Book" w:hAnsi="Franklin Gothic Book" w:cs="AvenirNext-Bold"/>
          <w:bCs/>
          <w:sz w:val="26"/>
          <w:szCs w:val="26"/>
        </w:rPr>
      </w:pPr>
    </w:p>
    <w:p w:rsidR="008333BF" w:rsidRPr="007F5A59" w:rsidRDefault="008333BF" w:rsidP="008333BF">
      <w:pPr>
        <w:autoSpaceDE w:val="0"/>
        <w:autoSpaceDN w:val="0"/>
        <w:adjustRightInd w:val="0"/>
        <w:rPr>
          <w:rFonts w:ascii="Franklin Gothic Book" w:hAnsi="Franklin Gothic Book" w:cs="AvenirNext-Bold"/>
          <w:b/>
          <w:bCs/>
          <w:sz w:val="26"/>
          <w:szCs w:val="26"/>
          <w:u w:val="single"/>
        </w:rPr>
      </w:pPr>
      <w:r w:rsidRPr="007F5A59">
        <w:rPr>
          <w:rFonts w:ascii="Franklin Gothic Book" w:hAnsi="Franklin Gothic Book" w:cs="AvenirNext-Bold"/>
          <w:b/>
          <w:bCs/>
          <w:sz w:val="26"/>
          <w:szCs w:val="26"/>
          <w:u w:val="single"/>
        </w:rPr>
        <w:t>What is the procedure?</w:t>
      </w:r>
    </w:p>
    <w:p w:rsidR="008333BF" w:rsidRDefault="008333BF" w:rsidP="008333BF">
      <w:pPr>
        <w:autoSpaceDE w:val="0"/>
        <w:autoSpaceDN w:val="0"/>
        <w:adjustRightInd w:val="0"/>
        <w:rPr>
          <w:rFonts w:ascii="Franklin Gothic Book" w:hAnsi="Franklin Gothic Book" w:cs="AvenirNext-UltraLight"/>
          <w:sz w:val="26"/>
          <w:szCs w:val="26"/>
        </w:rPr>
      </w:pPr>
      <w:r w:rsidRPr="007F5A59">
        <w:rPr>
          <w:rFonts w:ascii="Franklin Gothic Book" w:hAnsi="Franklin Gothic Book" w:cs="AvenirNext-UltraLight"/>
          <w:sz w:val="26"/>
          <w:szCs w:val="26"/>
        </w:rPr>
        <w:t>The person applying to court f</w:t>
      </w:r>
      <w:r>
        <w:rPr>
          <w:rFonts w:ascii="Franklin Gothic Book" w:hAnsi="Franklin Gothic Book" w:cs="AvenirNext-UltraLight"/>
          <w:sz w:val="26"/>
          <w:szCs w:val="26"/>
        </w:rPr>
        <w:t xml:space="preserve">or the injunction must complete </w:t>
      </w:r>
      <w:r w:rsidRPr="007F5A59">
        <w:rPr>
          <w:rFonts w:ascii="Franklin Gothic Book" w:hAnsi="Franklin Gothic Book" w:cs="AvenirNext-UltraLight"/>
          <w:sz w:val="26"/>
          <w:szCs w:val="26"/>
        </w:rPr>
        <w:t>a form and a witness statement</w:t>
      </w:r>
      <w:r>
        <w:rPr>
          <w:rFonts w:ascii="Franklin Gothic Book" w:hAnsi="Franklin Gothic Book" w:cs="AvenirNext-UltraLight"/>
          <w:sz w:val="26"/>
          <w:szCs w:val="26"/>
        </w:rPr>
        <w:t xml:space="preserve"> setting out in detail what has </w:t>
      </w:r>
      <w:r w:rsidRPr="007F5A59">
        <w:rPr>
          <w:rFonts w:ascii="Franklin Gothic Book" w:hAnsi="Franklin Gothic Book" w:cs="AvenirNext-UltraLight"/>
          <w:sz w:val="26"/>
          <w:szCs w:val="26"/>
        </w:rPr>
        <w:t xml:space="preserve">taken place. Although usually the </w:t>
      </w:r>
      <w:r>
        <w:rPr>
          <w:rFonts w:ascii="Franklin Gothic Book" w:hAnsi="Franklin Gothic Book" w:cs="AvenirNext-UltraLight"/>
          <w:sz w:val="26"/>
          <w:szCs w:val="26"/>
        </w:rPr>
        <w:t xml:space="preserve">other person is told if a court </w:t>
      </w:r>
      <w:r w:rsidRPr="007F5A59">
        <w:rPr>
          <w:rFonts w:ascii="Franklin Gothic Book" w:hAnsi="Franklin Gothic Book" w:cs="AvenirNext-UltraLight"/>
          <w:sz w:val="26"/>
          <w:szCs w:val="26"/>
        </w:rPr>
        <w:t>application is made against t</w:t>
      </w:r>
      <w:r>
        <w:rPr>
          <w:rFonts w:ascii="Franklin Gothic Book" w:hAnsi="Franklin Gothic Book" w:cs="AvenirNext-UltraLight"/>
          <w:sz w:val="26"/>
          <w:szCs w:val="26"/>
        </w:rPr>
        <w:t xml:space="preserve">hem, this won’t be necessary if </w:t>
      </w:r>
      <w:r w:rsidRPr="007F5A59">
        <w:rPr>
          <w:rFonts w:ascii="Franklin Gothic Book" w:hAnsi="Franklin Gothic Book" w:cs="AvenirNext-UltraLight"/>
          <w:sz w:val="26"/>
          <w:szCs w:val="26"/>
        </w:rPr>
        <w:t xml:space="preserve">your safety or the safety of any children is at risk. </w:t>
      </w:r>
    </w:p>
    <w:p w:rsidR="008333BF" w:rsidRPr="007F5A59" w:rsidRDefault="008333BF" w:rsidP="008333BF">
      <w:pPr>
        <w:autoSpaceDE w:val="0"/>
        <w:autoSpaceDN w:val="0"/>
        <w:adjustRightInd w:val="0"/>
        <w:rPr>
          <w:rFonts w:ascii="Franklin Gothic Book" w:hAnsi="Franklin Gothic Book" w:cs="AvenirNext-UltraLight"/>
          <w:sz w:val="26"/>
          <w:szCs w:val="26"/>
        </w:rPr>
      </w:pPr>
      <w:r>
        <w:rPr>
          <w:rFonts w:ascii="Franklin Gothic Book" w:hAnsi="Franklin Gothic Book" w:cs="AvenirNext-UltraLight"/>
          <w:sz w:val="26"/>
          <w:szCs w:val="26"/>
        </w:rPr>
        <w:t xml:space="preserve">The person </w:t>
      </w:r>
      <w:r w:rsidRPr="007F5A59">
        <w:rPr>
          <w:rFonts w:ascii="Franklin Gothic Book" w:hAnsi="Franklin Gothic Book" w:cs="AvenirNext-UltraLight"/>
          <w:sz w:val="26"/>
          <w:szCs w:val="26"/>
        </w:rPr>
        <w:t>asking the court to help is the ap</w:t>
      </w:r>
      <w:r>
        <w:rPr>
          <w:rFonts w:ascii="Franklin Gothic Book" w:hAnsi="Franklin Gothic Book" w:cs="AvenirNext-UltraLight"/>
          <w:sz w:val="26"/>
          <w:szCs w:val="26"/>
        </w:rPr>
        <w:t xml:space="preserve">plicant and the other person is </w:t>
      </w:r>
      <w:r w:rsidRPr="007F5A59">
        <w:rPr>
          <w:rFonts w:ascii="Franklin Gothic Book" w:hAnsi="Franklin Gothic Book" w:cs="AvenirNext-UltraLight"/>
          <w:sz w:val="26"/>
          <w:szCs w:val="26"/>
        </w:rPr>
        <w:t>the respondent. Usually, the re</w:t>
      </w:r>
      <w:r>
        <w:rPr>
          <w:rFonts w:ascii="Franklin Gothic Book" w:hAnsi="Franklin Gothic Book" w:cs="AvenirNext-UltraLight"/>
          <w:sz w:val="26"/>
          <w:szCs w:val="26"/>
        </w:rPr>
        <w:t xml:space="preserve">spondent will prepare a witness </w:t>
      </w:r>
      <w:r w:rsidRPr="007F5A59">
        <w:rPr>
          <w:rFonts w:ascii="Franklin Gothic Book" w:hAnsi="Franklin Gothic Book" w:cs="AvenirNext-UltraLight"/>
          <w:sz w:val="26"/>
          <w:szCs w:val="26"/>
        </w:rPr>
        <w:t>statement in response to yours.</w:t>
      </w:r>
    </w:p>
    <w:p w:rsidR="008333BF" w:rsidRDefault="008333BF" w:rsidP="008333BF">
      <w:pPr>
        <w:autoSpaceDE w:val="0"/>
        <w:autoSpaceDN w:val="0"/>
        <w:adjustRightInd w:val="0"/>
        <w:rPr>
          <w:rFonts w:ascii="Franklin Gothic Book" w:hAnsi="Franklin Gothic Book" w:cs="AvenirNext-Bold"/>
          <w:b/>
          <w:bCs/>
          <w:sz w:val="26"/>
          <w:szCs w:val="26"/>
          <w:u w:val="single"/>
        </w:rPr>
      </w:pPr>
    </w:p>
    <w:p w:rsidR="008333BF" w:rsidRPr="007F5A59" w:rsidRDefault="008333BF" w:rsidP="008333BF">
      <w:pPr>
        <w:autoSpaceDE w:val="0"/>
        <w:autoSpaceDN w:val="0"/>
        <w:adjustRightInd w:val="0"/>
        <w:rPr>
          <w:rFonts w:ascii="Franklin Gothic Book" w:hAnsi="Franklin Gothic Book" w:cs="AvenirNext-Bold"/>
          <w:b/>
          <w:bCs/>
          <w:sz w:val="26"/>
          <w:szCs w:val="26"/>
          <w:u w:val="single"/>
        </w:rPr>
      </w:pPr>
      <w:r>
        <w:rPr>
          <w:rFonts w:ascii="Franklin Gothic Book" w:hAnsi="Franklin Gothic Book" w:cs="AvenirNext-Bold"/>
          <w:b/>
          <w:bCs/>
          <w:sz w:val="26"/>
          <w:szCs w:val="26"/>
          <w:u w:val="single"/>
        </w:rPr>
        <w:t>How does the court decide?</w:t>
      </w:r>
    </w:p>
    <w:p w:rsidR="008333BF" w:rsidRDefault="008333BF" w:rsidP="008333BF">
      <w:pPr>
        <w:autoSpaceDE w:val="0"/>
        <w:autoSpaceDN w:val="0"/>
        <w:adjustRightInd w:val="0"/>
        <w:rPr>
          <w:rFonts w:ascii="Franklin Gothic Book" w:hAnsi="Franklin Gothic Book" w:cs="AvenirNext-UltraLight"/>
          <w:sz w:val="26"/>
          <w:szCs w:val="26"/>
        </w:rPr>
      </w:pPr>
      <w:r w:rsidRPr="007F5A59">
        <w:rPr>
          <w:rFonts w:ascii="Franklin Gothic Book" w:hAnsi="Franklin Gothic Book" w:cs="AvenirNext-UltraLight"/>
          <w:sz w:val="26"/>
          <w:szCs w:val="26"/>
        </w:rPr>
        <w:t>In deciding whether to mak</w:t>
      </w:r>
      <w:r>
        <w:rPr>
          <w:rFonts w:ascii="Franklin Gothic Book" w:hAnsi="Franklin Gothic Book" w:cs="AvenirNext-UltraLight"/>
          <w:sz w:val="26"/>
          <w:szCs w:val="26"/>
        </w:rPr>
        <w:t xml:space="preserve">e an order, the court considers </w:t>
      </w:r>
      <w:r w:rsidRPr="007F5A59">
        <w:rPr>
          <w:rFonts w:ascii="Franklin Gothic Book" w:hAnsi="Franklin Gothic Book" w:cs="AvenirNext-UltraLight"/>
          <w:sz w:val="26"/>
          <w:szCs w:val="26"/>
        </w:rPr>
        <w:t>the health (mental and physical</w:t>
      </w:r>
      <w:r>
        <w:rPr>
          <w:rFonts w:ascii="Franklin Gothic Book" w:hAnsi="Franklin Gothic Book" w:cs="AvenirNext-UltraLight"/>
          <w:sz w:val="26"/>
          <w:szCs w:val="26"/>
        </w:rPr>
        <w:t xml:space="preserve">), safety and well-being of the </w:t>
      </w:r>
      <w:r w:rsidRPr="007F5A59">
        <w:rPr>
          <w:rFonts w:ascii="Franklin Gothic Book" w:hAnsi="Franklin Gothic Book" w:cs="AvenirNext-UltraLight"/>
          <w:sz w:val="26"/>
          <w:szCs w:val="26"/>
        </w:rPr>
        <w:t xml:space="preserve">applicant or any relevant child. </w:t>
      </w:r>
      <w:r>
        <w:rPr>
          <w:rFonts w:ascii="Franklin Gothic Book" w:hAnsi="Franklin Gothic Book" w:cs="AvenirNext-UltraLight"/>
          <w:sz w:val="26"/>
          <w:szCs w:val="26"/>
        </w:rPr>
        <w:t xml:space="preserve">It must be satisfied that there </w:t>
      </w:r>
      <w:r w:rsidRPr="007F5A59">
        <w:rPr>
          <w:rFonts w:ascii="Franklin Gothic Book" w:hAnsi="Franklin Gothic Book" w:cs="AvenirNext-UltraLight"/>
          <w:sz w:val="26"/>
          <w:szCs w:val="26"/>
        </w:rPr>
        <w:t>is evidence of molestation and that the applicant or children</w:t>
      </w:r>
      <w:r>
        <w:rPr>
          <w:rFonts w:ascii="Franklin Gothic Book" w:hAnsi="Franklin Gothic Book" w:cs="AvenirNext-UltraLight"/>
          <w:sz w:val="26"/>
          <w:szCs w:val="26"/>
        </w:rPr>
        <w:t xml:space="preserve"> </w:t>
      </w:r>
      <w:r w:rsidRPr="007F5A59">
        <w:rPr>
          <w:rFonts w:ascii="Franklin Gothic Book" w:hAnsi="Franklin Gothic Book" w:cs="AvenirNext-UltraLight"/>
          <w:sz w:val="26"/>
          <w:szCs w:val="26"/>
        </w:rPr>
        <w:t>need protection from the court</w:t>
      </w:r>
      <w:r>
        <w:rPr>
          <w:rFonts w:ascii="Franklin Gothic Book" w:hAnsi="Franklin Gothic Book" w:cs="AvenirNext-UltraLight"/>
          <w:sz w:val="26"/>
          <w:szCs w:val="26"/>
        </w:rPr>
        <w:t xml:space="preserve">. </w:t>
      </w:r>
    </w:p>
    <w:p w:rsidR="008333BF" w:rsidRPr="007F5A59" w:rsidRDefault="008333BF" w:rsidP="008333BF">
      <w:pPr>
        <w:autoSpaceDE w:val="0"/>
        <w:autoSpaceDN w:val="0"/>
        <w:adjustRightInd w:val="0"/>
        <w:rPr>
          <w:rFonts w:ascii="Franklin Gothic Book" w:hAnsi="Franklin Gothic Book" w:cs="AvenirNext-UltraLight"/>
          <w:sz w:val="26"/>
          <w:szCs w:val="26"/>
        </w:rPr>
      </w:pPr>
      <w:r>
        <w:rPr>
          <w:rFonts w:ascii="Franklin Gothic Book" w:hAnsi="Franklin Gothic Book" w:cs="AvenirNext-UltraLight"/>
          <w:sz w:val="26"/>
          <w:szCs w:val="26"/>
        </w:rPr>
        <w:t xml:space="preserve">Molestation involves any form </w:t>
      </w:r>
      <w:r w:rsidRPr="007F5A59">
        <w:rPr>
          <w:rFonts w:ascii="Franklin Gothic Book" w:hAnsi="Franklin Gothic Book" w:cs="AvenirNext-UltraLight"/>
          <w:sz w:val="26"/>
          <w:szCs w:val="26"/>
        </w:rPr>
        <w:t>of physical, sexual or psycholo</w:t>
      </w:r>
      <w:r>
        <w:rPr>
          <w:rFonts w:ascii="Franklin Gothic Book" w:hAnsi="Franklin Gothic Book" w:cs="AvenirNext-UltraLight"/>
          <w:sz w:val="26"/>
          <w:szCs w:val="26"/>
        </w:rPr>
        <w:t xml:space="preserve">gical </w:t>
      </w:r>
      <w:r>
        <w:rPr>
          <w:rFonts w:ascii="Franklin Gothic Book" w:hAnsi="Franklin Gothic Book" w:cs="AvenirNext-UltraLight"/>
          <w:sz w:val="26"/>
          <w:szCs w:val="26"/>
        </w:rPr>
        <w:t>m</w:t>
      </w:r>
      <w:r>
        <w:rPr>
          <w:rFonts w:ascii="Franklin Gothic Book" w:hAnsi="Franklin Gothic Book" w:cs="AvenirNext-UltraLight"/>
          <w:sz w:val="26"/>
          <w:szCs w:val="26"/>
        </w:rPr>
        <w:t xml:space="preserve">olestation or harassment </w:t>
      </w:r>
      <w:r w:rsidRPr="007F5A59">
        <w:rPr>
          <w:rFonts w:ascii="Franklin Gothic Book" w:hAnsi="Franklin Gothic Book" w:cs="AvenirNext-UltraLight"/>
          <w:sz w:val="26"/>
          <w:szCs w:val="26"/>
        </w:rPr>
        <w:t>that has a serious impact on t</w:t>
      </w:r>
      <w:r>
        <w:rPr>
          <w:rFonts w:ascii="Franklin Gothic Book" w:hAnsi="Franklin Gothic Book" w:cs="AvenirNext-UltraLight"/>
          <w:sz w:val="26"/>
          <w:szCs w:val="26"/>
        </w:rPr>
        <w:t xml:space="preserve">he health and well-being of the </w:t>
      </w:r>
      <w:r w:rsidRPr="007F5A59">
        <w:rPr>
          <w:rFonts w:ascii="Franklin Gothic Book" w:hAnsi="Franklin Gothic Book" w:cs="AvenirNext-UltraLight"/>
          <w:sz w:val="26"/>
          <w:szCs w:val="26"/>
        </w:rPr>
        <w:t xml:space="preserve">applicant or any relevant child. </w:t>
      </w:r>
      <w:r>
        <w:rPr>
          <w:rFonts w:ascii="Franklin Gothic Book" w:hAnsi="Franklin Gothic Book" w:cs="AvenirNext-UltraLight"/>
          <w:sz w:val="26"/>
          <w:szCs w:val="26"/>
        </w:rPr>
        <w:t xml:space="preserve">Molestation is not only defined </w:t>
      </w:r>
      <w:r w:rsidRPr="007F5A59">
        <w:rPr>
          <w:rFonts w:ascii="Franklin Gothic Book" w:hAnsi="Franklin Gothic Book" w:cs="AvenirNext-UltraLight"/>
          <w:sz w:val="26"/>
          <w:szCs w:val="26"/>
        </w:rPr>
        <w:t xml:space="preserve">as violent </w:t>
      </w:r>
      <w:proofErr w:type="spellStart"/>
      <w:r w:rsidRPr="007F5A59">
        <w:rPr>
          <w:rFonts w:ascii="Franklin Gothic Book" w:hAnsi="Franklin Gothic Book" w:cs="AvenirNext-UltraLight"/>
          <w:sz w:val="26"/>
          <w:szCs w:val="26"/>
        </w:rPr>
        <w:t>behaviour</w:t>
      </w:r>
      <w:proofErr w:type="spellEnd"/>
      <w:r w:rsidRPr="007F5A59">
        <w:rPr>
          <w:rFonts w:ascii="Franklin Gothic Book" w:hAnsi="Franklin Gothic Book" w:cs="AvenirNext-UltraLight"/>
          <w:sz w:val="26"/>
          <w:szCs w:val="26"/>
        </w:rPr>
        <w:t xml:space="preserve">, it may be other forms of </w:t>
      </w:r>
      <w:proofErr w:type="spellStart"/>
      <w:r w:rsidRPr="007F5A59">
        <w:rPr>
          <w:rFonts w:ascii="Franklin Gothic Book" w:hAnsi="Franklin Gothic Book" w:cs="AvenirNext-UltraLight"/>
          <w:sz w:val="26"/>
          <w:szCs w:val="26"/>
        </w:rPr>
        <w:t>behaviour</w:t>
      </w:r>
      <w:proofErr w:type="spellEnd"/>
      <w:r w:rsidRPr="007F5A59">
        <w:rPr>
          <w:rFonts w:ascii="Franklin Gothic Book" w:hAnsi="Franklin Gothic Book" w:cs="AvenirNext-UltraLight"/>
          <w:sz w:val="26"/>
          <w:szCs w:val="26"/>
        </w:rPr>
        <w:t>.</w:t>
      </w:r>
    </w:p>
    <w:p w:rsidR="008333BF" w:rsidRPr="007F5A59" w:rsidRDefault="008333BF" w:rsidP="008333BF">
      <w:pPr>
        <w:autoSpaceDE w:val="0"/>
        <w:autoSpaceDN w:val="0"/>
        <w:adjustRightInd w:val="0"/>
        <w:rPr>
          <w:rFonts w:ascii="Franklin Gothic Book" w:hAnsi="Franklin Gothic Book" w:cs="AvenirNext-UltraLight"/>
          <w:sz w:val="26"/>
          <w:szCs w:val="26"/>
        </w:rPr>
      </w:pPr>
      <w:r w:rsidRPr="007F5A59">
        <w:rPr>
          <w:rFonts w:ascii="Franklin Gothic Book" w:hAnsi="Franklin Gothic Book" w:cs="AvenirNext-UltraLight"/>
          <w:sz w:val="26"/>
          <w:szCs w:val="26"/>
        </w:rPr>
        <w:t>Any non-molestation order the cou</w:t>
      </w:r>
      <w:r>
        <w:rPr>
          <w:rFonts w:ascii="Franklin Gothic Book" w:hAnsi="Franklin Gothic Book" w:cs="AvenirNext-UltraLight"/>
          <w:sz w:val="26"/>
          <w:szCs w:val="26"/>
        </w:rPr>
        <w:t xml:space="preserve">rt makes will contain a list of </w:t>
      </w:r>
      <w:r w:rsidRPr="007F5A59">
        <w:rPr>
          <w:rFonts w:ascii="Franklin Gothic Book" w:hAnsi="Franklin Gothic Book" w:cs="AvenirNext-UltraLight"/>
          <w:sz w:val="26"/>
          <w:szCs w:val="26"/>
        </w:rPr>
        <w:t>things that the respondent is pro</w:t>
      </w:r>
      <w:r>
        <w:rPr>
          <w:rFonts w:ascii="Franklin Gothic Book" w:hAnsi="Franklin Gothic Book" w:cs="AvenirNext-UltraLight"/>
          <w:sz w:val="26"/>
          <w:szCs w:val="26"/>
        </w:rPr>
        <w:t xml:space="preserve">hibited from doing. The order </w:t>
      </w:r>
      <w:r w:rsidRPr="007F5A59">
        <w:rPr>
          <w:rFonts w:ascii="Franklin Gothic Book" w:hAnsi="Franklin Gothic Book" w:cs="AvenirNext-UltraLight"/>
          <w:sz w:val="26"/>
          <w:szCs w:val="26"/>
        </w:rPr>
        <w:t>can last either for a specified period of time or indefinitely.</w:t>
      </w:r>
    </w:p>
    <w:p w:rsidR="008333BF" w:rsidRDefault="008333BF" w:rsidP="008333BF">
      <w:pPr>
        <w:autoSpaceDE w:val="0"/>
        <w:autoSpaceDN w:val="0"/>
        <w:adjustRightInd w:val="0"/>
        <w:rPr>
          <w:rFonts w:ascii="Franklin Gothic Book" w:hAnsi="Franklin Gothic Book" w:cs="AvenirNext-UltraLight"/>
          <w:sz w:val="26"/>
          <w:szCs w:val="26"/>
        </w:rPr>
      </w:pPr>
      <w:r w:rsidRPr="007F5A59">
        <w:rPr>
          <w:rFonts w:ascii="Franklin Gothic Book" w:hAnsi="Franklin Gothic Book" w:cs="AvenirNext-UltraLight"/>
          <w:sz w:val="26"/>
          <w:szCs w:val="26"/>
        </w:rPr>
        <w:lastRenderedPageBreak/>
        <w:t>Breach of a non-molestation orde</w:t>
      </w:r>
      <w:r>
        <w:rPr>
          <w:rFonts w:ascii="Franklin Gothic Book" w:hAnsi="Franklin Gothic Book" w:cs="AvenirNext-UltraLight"/>
          <w:sz w:val="26"/>
          <w:szCs w:val="26"/>
        </w:rPr>
        <w:t xml:space="preserve">r is a criminal offence and the </w:t>
      </w:r>
      <w:r w:rsidRPr="007F5A59">
        <w:rPr>
          <w:rFonts w:ascii="Franklin Gothic Book" w:hAnsi="Franklin Gothic Book" w:cs="AvenirNext-UltraLight"/>
          <w:sz w:val="26"/>
          <w:szCs w:val="26"/>
        </w:rPr>
        <w:t>police can arrest someone who is disobeying an order.</w:t>
      </w:r>
    </w:p>
    <w:p w:rsidR="008333BF" w:rsidRDefault="008333BF" w:rsidP="008333BF">
      <w:pPr>
        <w:autoSpaceDE w:val="0"/>
        <w:autoSpaceDN w:val="0"/>
        <w:adjustRightInd w:val="0"/>
        <w:rPr>
          <w:rFonts w:ascii="Franklin Gothic Book" w:hAnsi="Franklin Gothic Book" w:cs="AvenirNext-UltraLight"/>
          <w:sz w:val="26"/>
          <w:szCs w:val="26"/>
        </w:rPr>
      </w:pPr>
    </w:p>
    <w:p w:rsidR="008333BF" w:rsidRPr="008333BF" w:rsidRDefault="008333BF" w:rsidP="008333BF">
      <w:pPr>
        <w:spacing w:after="150"/>
        <w:outlineLvl w:val="2"/>
        <w:rPr>
          <w:rFonts w:ascii="Franklin Gothic Book" w:hAnsi="Franklin Gothic Book"/>
          <w:b/>
          <w:sz w:val="26"/>
          <w:szCs w:val="26"/>
          <w:u w:val="single"/>
          <w:lang w:eastAsia="en-GB"/>
        </w:rPr>
      </w:pPr>
      <w:r w:rsidRPr="008333BF">
        <w:rPr>
          <w:rFonts w:ascii="Franklin Gothic Book" w:hAnsi="Franklin Gothic Book"/>
          <w:b/>
          <w:sz w:val="26"/>
          <w:szCs w:val="26"/>
          <w:u w:val="single"/>
          <w:lang w:eastAsia="en-GB"/>
        </w:rPr>
        <w:t>What is a restraining order?</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Restraining orders are court orders issued by a judge at the end of criminal proceedings to prevent someone from causing harm to someone else, in situations involving domestic violence, harassment, stalking or sexual assault.</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Restraining orders put restrictions on the offender, for the purpose of refraining them from causing further trouble to the victim.</w:t>
      </w:r>
    </w:p>
    <w:p w:rsidR="008333BF" w:rsidRPr="008333BF" w:rsidRDefault="008333BF" w:rsidP="008333BF">
      <w:pPr>
        <w:spacing w:before="300" w:after="150"/>
        <w:outlineLvl w:val="2"/>
        <w:rPr>
          <w:rFonts w:ascii="Franklin Gothic Book" w:hAnsi="Franklin Gothic Book"/>
          <w:b/>
          <w:sz w:val="26"/>
          <w:szCs w:val="26"/>
          <w:u w:val="single"/>
          <w:lang w:eastAsia="en-GB"/>
        </w:rPr>
      </w:pPr>
      <w:r w:rsidRPr="008333BF">
        <w:rPr>
          <w:rFonts w:ascii="Franklin Gothic Book" w:hAnsi="Franklin Gothic Book"/>
          <w:b/>
          <w:sz w:val="26"/>
          <w:szCs w:val="26"/>
          <w:u w:val="single"/>
          <w:lang w:eastAsia="en-GB"/>
        </w:rPr>
        <w:t>How can I get a restraining order?</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In the UK, restraining orders can only be issued during criminal proceedings, so in order to get a restraining order against someone, you must take that person to court first.</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 xml:space="preserve">Any person </w:t>
      </w:r>
      <w:r w:rsidRPr="00067604">
        <w:rPr>
          <w:rFonts w:ascii="Franklin Gothic Book" w:hAnsi="Franklin Gothic Book"/>
          <w:b/>
          <w:bCs/>
          <w:color w:val="333333"/>
          <w:sz w:val="26"/>
          <w:szCs w:val="26"/>
          <w:lang w:eastAsia="en-GB"/>
        </w:rPr>
        <w:t>convicted or acquitted of a criminal offence</w:t>
      </w:r>
      <w:r w:rsidRPr="00067604">
        <w:rPr>
          <w:rFonts w:ascii="Franklin Gothic Book" w:hAnsi="Franklin Gothic Book"/>
          <w:color w:val="333333"/>
          <w:sz w:val="26"/>
          <w:szCs w:val="26"/>
          <w:lang w:eastAsia="en-GB"/>
        </w:rPr>
        <w:t xml:space="preserve"> can be subject to a restraining order, which means that such orders can be imposed even if the defendant is found not guilty by the judge. Indeed, restraining orders are preventive and protective measures, so they can be granted as long as the court considers that the victim needs a specific protection.</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Restraining orders are most commonly imposed in the context of domestic violence, to protect victims from abusive partners. For example, restraining orders can be directed towards:</w:t>
      </w:r>
    </w:p>
    <w:p w:rsidR="008333BF" w:rsidRPr="00067604" w:rsidRDefault="008333BF" w:rsidP="008333BF">
      <w:pPr>
        <w:numPr>
          <w:ilvl w:val="0"/>
          <w:numId w:val="1"/>
        </w:numPr>
        <w:spacing w:before="100" w:beforeAutospacing="1" w:after="100" w:afterAutospacing="1"/>
        <w:ind w:left="495"/>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someone you are or have been in an intimate relationship with;</w:t>
      </w:r>
    </w:p>
    <w:p w:rsidR="008333BF" w:rsidRPr="00067604" w:rsidRDefault="008333BF" w:rsidP="008333BF">
      <w:pPr>
        <w:numPr>
          <w:ilvl w:val="0"/>
          <w:numId w:val="1"/>
        </w:numPr>
        <w:spacing w:before="100" w:beforeAutospacing="1" w:after="100" w:afterAutospacing="1"/>
        <w:ind w:left="495"/>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a family member; or</w:t>
      </w:r>
    </w:p>
    <w:p w:rsidR="008333BF" w:rsidRPr="00067604" w:rsidRDefault="008333BF" w:rsidP="008333BF">
      <w:pPr>
        <w:numPr>
          <w:ilvl w:val="0"/>
          <w:numId w:val="1"/>
        </w:numPr>
        <w:spacing w:before="100" w:beforeAutospacing="1" w:after="100" w:afterAutospacing="1"/>
        <w:ind w:left="495"/>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someone you’re living or have lived with.</w:t>
      </w:r>
    </w:p>
    <w:p w:rsidR="008333BF" w:rsidRPr="008333BF" w:rsidRDefault="008333BF" w:rsidP="008333BF">
      <w:pPr>
        <w:spacing w:before="300" w:after="150"/>
        <w:outlineLvl w:val="2"/>
        <w:rPr>
          <w:rFonts w:ascii="Franklin Gothic Book" w:hAnsi="Franklin Gothic Book"/>
          <w:b/>
          <w:sz w:val="26"/>
          <w:szCs w:val="26"/>
          <w:u w:val="single"/>
          <w:lang w:eastAsia="en-GB"/>
        </w:rPr>
      </w:pPr>
      <w:r w:rsidRPr="008333BF">
        <w:rPr>
          <w:rFonts w:ascii="Franklin Gothic Book" w:hAnsi="Franklin Gothic Book"/>
          <w:b/>
          <w:sz w:val="26"/>
          <w:szCs w:val="26"/>
          <w:u w:val="single"/>
          <w:lang w:eastAsia="en-GB"/>
        </w:rPr>
        <w:t>Who can apply for a restraining order?</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Restraining orders can be requested by the prosecutor (</w:t>
      </w:r>
      <w:proofErr w:type="spellStart"/>
      <w:r w:rsidRPr="00067604">
        <w:rPr>
          <w:rFonts w:ascii="Franklin Gothic Book" w:hAnsi="Franklin Gothic Book"/>
          <w:color w:val="333333"/>
          <w:sz w:val="26"/>
          <w:szCs w:val="26"/>
          <w:lang w:eastAsia="en-GB"/>
        </w:rPr>
        <w:t>ie</w:t>
      </w:r>
      <w:proofErr w:type="spellEnd"/>
      <w:r w:rsidRPr="00067604">
        <w:rPr>
          <w:rFonts w:ascii="Franklin Gothic Book" w:hAnsi="Franklin Gothic Book"/>
          <w:color w:val="333333"/>
          <w:sz w:val="26"/>
          <w:szCs w:val="26"/>
          <w:lang w:eastAsia="en-GB"/>
        </w:rPr>
        <w:t xml:space="preserve"> the public authority that tries to prove that someone is guilty) or by the victim of a criminal offence. However, the final decision to make a restraining order lays with the court.</w:t>
      </w:r>
    </w:p>
    <w:p w:rsidR="008333BF" w:rsidRPr="008333BF" w:rsidRDefault="008333BF" w:rsidP="008333BF">
      <w:pPr>
        <w:spacing w:before="300" w:after="150"/>
        <w:outlineLvl w:val="2"/>
        <w:rPr>
          <w:rFonts w:ascii="Franklin Gothic Book" w:hAnsi="Franklin Gothic Book"/>
          <w:b/>
          <w:sz w:val="26"/>
          <w:szCs w:val="26"/>
          <w:u w:val="single"/>
          <w:lang w:eastAsia="en-GB"/>
        </w:rPr>
      </w:pPr>
      <w:r w:rsidRPr="008333BF">
        <w:rPr>
          <w:rFonts w:ascii="Franklin Gothic Book" w:hAnsi="Franklin Gothic Book"/>
          <w:b/>
          <w:sz w:val="26"/>
          <w:szCs w:val="26"/>
          <w:u w:val="single"/>
          <w:lang w:eastAsia="en-GB"/>
        </w:rPr>
        <w:t>What does a restraining order prohibit?</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The conduct prohibited by a restraining order will depend upon the type of offence committed by the defendant.</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Restraining orders can include:</w:t>
      </w:r>
    </w:p>
    <w:p w:rsidR="008333BF" w:rsidRPr="00067604" w:rsidRDefault="008333BF" w:rsidP="008333BF">
      <w:pPr>
        <w:numPr>
          <w:ilvl w:val="0"/>
          <w:numId w:val="2"/>
        </w:numPr>
        <w:spacing w:before="100" w:beforeAutospacing="1" w:after="100" w:afterAutospacing="1"/>
        <w:ind w:left="495"/>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Not getting in direct or indirect contact with the victim.</w:t>
      </w:r>
    </w:p>
    <w:p w:rsidR="008333BF" w:rsidRPr="00067604" w:rsidRDefault="008333BF" w:rsidP="008333BF">
      <w:pPr>
        <w:numPr>
          <w:ilvl w:val="0"/>
          <w:numId w:val="2"/>
        </w:numPr>
        <w:spacing w:before="100" w:beforeAutospacing="1" w:after="100" w:afterAutospacing="1"/>
        <w:ind w:left="495"/>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Keeping away from a property or premises.</w:t>
      </w:r>
    </w:p>
    <w:p w:rsidR="008333BF" w:rsidRPr="00067604" w:rsidRDefault="008333BF" w:rsidP="008333BF">
      <w:pPr>
        <w:numPr>
          <w:ilvl w:val="0"/>
          <w:numId w:val="2"/>
        </w:numPr>
        <w:spacing w:before="100" w:beforeAutospacing="1" w:after="100" w:afterAutospacing="1"/>
        <w:ind w:left="495"/>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Staying a certain distance away from someone.</w:t>
      </w:r>
    </w:p>
    <w:p w:rsidR="008333BF" w:rsidRPr="008333BF" w:rsidRDefault="008333BF" w:rsidP="008333BF">
      <w:pPr>
        <w:spacing w:before="300" w:after="150"/>
        <w:outlineLvl w:val="2"/>
        <w:rPr>
          <w:rFonts w:ascii="Franklin Gothic Book" w:hAnsi="Franklin Gothic Book"/>
          <w:b/>
          <w:sz w:val="26"/>
          <w:szCs w:val="26"/>
          <w:u w:val="single"/>
          <w:lang w:eastAsia="en-GB"/>
        </w:rPr>
      </w:pPr>
      <w:r w:rsidRPr="008333BF">
        <w:rPr>
          <w:rFonts w:ascii="Franklin Gothic Book" w:hAnsi="Franklin Gothic Book"/>
          <w:b/>
          <w:sz w:val="26"/>
          <w:szCs w:val="26"/>
          <w:u w:val="single"/>
          <w:lang w:eastAsia="en-GB"/>
        </w:rPr>
        <w:lastRenderedPageBreak/>
        <w:t>How long does a restraining order last for?</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There is no set time limit for a restraining order. It can last for a specified period of time or for an indefinite period, until further order from the judge. However, a restraining order can be varied or discharged by the court upon request of the prosecutor, the defendant or any other person named in the order.</w:t>
      </w:r>
    </w:p>
    <w:p w:rsidR="008333BF" w:rsidRPr="008333BF" w:rsidRDefault="008333BF" w:rsidP="008333BF">
      <w:pPr>
        <w:spacing w:before="300" w:after="150"/>
        <w:outlineLvl w:val="2"/>
        <w:rPr>
          <w:rFonts w:ascii="Franklin Gothic Book" w:hAnsi="Franklin Gothic Book"/>
          <w:b/>
          <w:sz w:val="26"/>
          <w:szCs w:val="26"/>
          <w:u w:val="single"/>
          <w:lang w:eastAsia="en-GB"/>
        </w:rPr>
      </w:pPr>
      <w:r w:rsidRPr="008333BF">
        <w:rPr>
          <w:rFonts w:ascii="Franklin Gothic Book" w:hAnsi="Franklin Gothic Book"/>
          <w:b/>
          <w:sz w:val="26"/>
          <w:szCs w:val="26"/>
          <w:u w:val="single"/>
          <w:lang w:eastAsia="en-GB"/>
        </w:rPr>
        <w:t>What happens in case of breach of the restraining order?</w:t>
      </w:r>
    </w:p>
    <w:p w:rsidR="008333BF" w:rsidRPr="00067604" w:rsidRDefault="008333BF" w:rsidP="008333BF">
      <w:pPr>
        <w:spacing w:after="150"/>
        <w:rPr>
          <w:rFonts w:ascii="Franklin Gothic Book" w:hAnsi="Franklin Gothic Book"/>
          <w:color w:val="333333"/>
          <w:sz w:val="26"/>
          <w:szCs w:val="26"/>
          <w:lang w:eastAsia="en-GB"/>
        </w:rPr>
      </w:pPr>
      <w:r w:rsidRPr="00067604">
        <w:rPr>
          <w:rFonts w:ascii="Franklin Gothic Book" w:hAnsi="Franklin Gothic Book"/>
          <w:color w:val="333333"/>
          <w:sz w:val="26"/>
          <w:szCs w:val="26"/>
          <w:lang w:eastAsia="en-GB"/>
        </w:rPr>
        <w:t>Breaching the terms of a restraining order is a criminal offence which can lead to a fine and to imprisonment for up to five years.</w:t>
      </w:r>
    </w:p>
    <w:p w:rsidR="008333BF" w:rsidRPr="00067604" w:rsidRDefault="008333BF" w:rsidP="008333BF">
      <w:pPr>
        <w:rPr>
          <w:rFonts w:ascii="Franklin Gothic Book" w:hAnsi="Franklin Gothic Book"/>
          <w:sz w:val="26"/>
          <w:szCs w:val="26"/>
        </w:rPr>
      </w:pPr>
    </w:p>
    <w:p w:rsidR="008333BF" w:rsidRPr="007F5A59" w:rsidRDefault="008333BF" w:rsidP="008333BF">
      <w:pPr>
        <w:autoSpaceDE w:val="0"/>
        <w:autoSpaceDN w:val="0"/>
        <w:adjustRightInd w:val="0"/>
        <w:rPr>
          <w:rFonts w:ascii="Franklin Gothic Book" w:hAnsi="Franklin Gothic Book" w:cs="AvenirNext-UltraLight"/>
          <w:sz w:val="26"/>
          <w:szCs w:val="26"/>
        </w:rPr>
      </w:pPr>
    </w:p>
    <w:p w:rsidR="008333BF" w:rsidRPr="007F5A59" w:rsidRDefault="008333BF" w:rsidP="008333BF">
      <w:pPr>
        <w:rPr>
          <w:rFonts w:ascii="Franklin Gothic Book" w:hAnsi="Franklin Gothic Book"/>
          <w:sz w:val="26"/>
          <w:szCs w:val="26"/>
        </w:rPr>
      </w:pPr>
    </w:p>
    <w:p w:rsidR="008333BF" w:rsidRDefault="008333BF" w:rsidP="00F04F19">
      <w:pPr>
        <w:jc w:val="both"/>
        <w:rPr>
          <w:rFonts w:ascii="Franklin Gothic Demi" w:hAnsi="Franklin Gothic Demi"/>
          <w:b/>
          <w:sz w:val="32"/>
          <w:szCs w:val="32"/>
          <w:lang w:val="en-GB"/>
        </w:rPr>
      </w:pPr>
      <w:bookmarkStart w:id="0" w:name="_GoBack"/>
      <w:bookmarkEnd w:id="0"/>
    </w:p>
    <w:sectPr w:rsidR="008333BF" w:rsidSect="000D261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venirNext-Bold">
    <w:panose1 w:val="00000000000000000000"/>
    <w:charset w:val="00"/>
    <w:family w:val="swiss"/>
    <w:notTrueType/>
    <w:pitch w:val="default"/>
    <w:sig w:usb0="00000003" w:usb1="00000000" w:usb2="00000000" w:usb3="00000000" w:csb0="00000001" w:csb1="00000000"/>
  </w:font>
  <w:font w:name="AvenirNext-Ultra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C7612"/>
    <w:multiLevelType w:val="multilevel"/>
    <w:tmpl w:val="AFD2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75578"/>
    <w:multiLevelType w:val="multilevel"/>
    <w:tmpl w:val="9886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03"/>
    <w:rsid w:val="00001444"/>
    <w:rsid w:val="00081223"/>
    <w:rsid w:val="000B68CC"/>
    <w:rsid w:val="000D2615"/>
    <w:rsid w:val="000D53F3"/>
    <w:rsid w:val="000E3080"/>
    <w:rsid w:val="00122FB3"/>
    <w:rsid w:val="001277A3"/>
    <w:rsid w:val="001D5110"/>
    <w:rsid w:val="00223A09"/>
    <w:rsid w:val="00256420"/>
    <w:rsid w:val="00265725"/>
    <w:rsid w:val="00295953"/>
    <w:rsid w:val="002A2FBD"/>
    <w:rsid w:val="002C77D8"/>
    <w:rsid w:val="00326307"/>
    <w:rsid w:val="003C419F"/>
    <w:rsid w:val="004B0A28"/>
    <w:rsid w:val="005454A0"/>
    <w:rsid w:val="00551E24"/>
    <w:rsid w:val="005A062A"/>
    <w:rsid w:val="005B0614"/>
    <w:rsid w:val="006015EF"/>
    <w:rsid w:val="0061355A"/>
    <w:rsid w:val="00684237"/>
    <w:rsid w:val="007623B0"/>
    <w:rsid w:val="007A32B3"/>
    <w:rsid w:val="00801700"/>
    <w:rsid w:val="008158E9"/>
    <w:rsid w:val="008333BF"/>
    <w:rsid w:val="008546A9"/>
    <w:rsid w:val="00922A5E"/>
    <w:rsid w:val="00956A9F"/>
    <w:rsid w:val="0096578A"/>
    <w:rsid w:val="009C510F"/>
    <w:rsid w:val="00A83A06"/>
    <w:rsid w:val="00AA16E6"/>
    <w:rsid w:val="00B06F1A"/>
    <w:rsid w:val="00B126C9"/>
    <w:rsid w:val="00B772B3"/>
    <w:rsid w:val="00BA7F48"/>
    <w:rsid w:val="00C226A7"/>
    <w:rsid w:val="00CF2DA4"/>
    <w:rsid w:val="00D50169"/>
    <w:rsid w:val="00D85253"/>
    <w:rsid w:val="00D92603"/>
    <w:rsid w:val="00E46A3E"/>
    <w:rsid w:val="00E56D91"/>
    <w:rsid w:val="00ED6377"/>
    <w:rsid w:val="00EF67FF"/>
    <w:rsid w:val="00F04F19"/>
    <w:rsid w:val="00F370BC"/>
    <w:rsid w:val="00F403DD"/>
    <w:rsid w:val="00F43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CBD66"/>
  <w15:docId w15:val="{9435843A-955B-44FE-8265-EECA214C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603"/>
    <w:rPr>
      <w:rFonts w:ascii="Arial" w:hAnsi="Arial" w:cs="Arial"/>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1D5110"/>
    <w:rPr>
      <w:rFonts w:ascii="Tahoma" w:hAnsi="Tahoma" w:cs="Tahoma"/>
      <w:sz w:val="16"/>
      <w:szCs w:val="16"/>
    </w:rPr>
  </w:style>
  <w:style w:type="character" w:customStyle="1" w:styleId="BalloonTextChar">
    <w:name w:val="Balloon Text Char"/>
    <w:basedOn w:val="DefaultParagraphFont"/>
    <w:link w:val="BalloonText"/>
    <w:rsid w:val="001D5110"/>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Southern Focus Trust</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babara.link</dc:creator>
  <cp:lastModifiedBy>Jayne Hardy</cp:lastModifiedBy>
  <cp:revision>2</cp:revision>
  <dcterms:created xsi:type="dcterms:W3CDTF">2020-02-04T14:42:00Z</dcterms:created>
  <dcterms:modified xsi:type="dcterms:W3CDTF">2020-02-04T14:42:00Z</dcterms:modified>
</cp:coreProperties>
</file>